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CC45D" w14:textId="77777777" w:rsidR="00A37323" w:rsidRPr="00562135" w:rsidRDefault="00C8367C" w:rsidP="005A6BE0">
      <w:pPr>
        <w:rPr>
          <w:rFonts w:ascii="Arial" w:eastAsia="Arial Unicode MS" w:hAnsi="Arial" w:cs="Arial"/>
          <w:sz w:val="22"/>
          <w:szCs w:val="22"/>
        </w:rPr>
      </w:pPr>
      <w:r>
        <w:rPr>
          <w:rFonts w:ascii="Arial" w:eastAsia="Arial Unicode MS" w:hAnsi="Arial" w:cs="Arial"/>
          <w:noProof/>
          <w:sz w:val="22"/>
          <w:szCs w:val="22"/>
        </w:rPr>
        <w:pict w14:anchorId="5E90A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21390_"/>
          </v:shape>
        </w:pict>
      </w:r>
    </w:p>
    <w:p w14:paraId="1809C389" w14:textId="499F1086" w:rsidR="00634AD3" w:rsidRPr="00562135" w:rsidRDefault="00634AD3">
      <w:pPr>
        <w:rPr>
          <w:rFonts w:ascii="Arial" w:eastAsia="Arial Unicode MS" w:hAnsi="Arial" w:cs="Arial"/>
          <w:b/>
          <w:bCs/>
          <w:color w:val="006782"/>
          <w:sz w:val="22"/>
          <w:szCs w:val="22"/>
        </w:rPr>
      </w:pPr>
    </w:p>
    <w:p w14:paraId="5186020D" w14:textId="7CA2CF74" w:rsidR="009F2029" w:rsidRPr="00562135" w:rsidRDefault="00D910EA">
      <w:pPr>
        <w:rPr>
          <w:rFonts w:ascii="Arial" w:eastAsia="Arial Unicode MS" w:hAnsi="Arial" w:cs="Arial"/>
          <w:b/>
          <w:bCs/>
          <w:color w:val="006782"/>
          <w:sz w:val="22"/>
          <w:szCs w:val="22"/>
        </w:rPr>
      </w:pPr>
      <w:r>
        <w:rPr>
          <w:rFonts w:ascii="Arial" w:eastAsia="Arial Unicode MS" w:hAnsi="Arial" w:cs="Arial"/>
          <w:b/>
          <w:bCs/>
          <w:color w:val="006782"/>
          <w:sz w:val="22"/>
          <w:szCs w:val="22"/>
        </w:rPr>
        <w:t>Finance Executive</w:t>
      </w:r>
    </w:p>
    <w:p w14:paraId="0BD1F04C" w14:textId="77777777" w:rsidR="009F2029" w:rsidRPr="00562135" w:rsidRDefault="009F2029">
      <w:pPr>
        <w:rPr>
          <w:rFonts w:ascii="Arial" w:eastAsia="Arial Unicode MS" w:hAnsi="Arial" w:cs="Arial"/>
          <w:sz w:val="22"/>
          <w:szCs w:val="22"/>
        </w:rPr>
      </w:pPr>
    </w:p>
    <w:p w14:paraId="3092BAA4" w14:textId="77777777" w:rsidR="00500FF7" w:rsidRPr="00CC127C" w:rsidRDefault="00500FF7" w:rsidP="00500FF7">
      <w:pPr>
        <w:rPr>
          <w:rFonts w:ascii="Arial" w:eastAsia="Arial Unicode MS" w:hAnsi="Arial" w:cs="Arial"/>
          <w:sz w:val="22"/>
          <w:szCs w:val="22"/>
        </w:rPr>
      </w:pPr>
      <w:r w:rsidRPr="00634037">
        <w:rPr>
          <w:rFonts w:ascii="Arial" w:eastAsia="Arial Unicode MS" w:hAnsi="Arial" w:cs="Arial"/>
          <w:sz w:val="22"/>
          <w:szCs w:val="22"/>
        </w:rPr>
        <w:t xml:space="preserve">Focus on the Family Malaysia (FOFM) is a not-for-profit organisation established in 1997 dedicated to helping families thrive. We provide relevant, reliable and reproducible programmes, trusted resources, and family counselling services to strengthen relationships in the areas of marriage, parenting and youth. We continue to partner with individuals and like-minded organisations to advocate for families and reach out to the wider community. Our mission is to nurture, support, and protect time-honoured values and the institution of the </w:t>
      </w:r>
      <w:proofErr w:type="gramStart"/>
      <w:r w:rsidRPr="00634037">
        <w:rPr>
          <w:rFonts w:ascii="Arial" w:eastAsia="Arial Unicode MS" w:hAnsi="Arial" w:cs="Arial"/>
          <w:sz w:val="22"/>
          <w:szCs w:val="22"/>
        </w:rPr>
        <w:t>family, and</w:t>
      </w:r>
      <w:proofErr w:type="gramEnd"/>
      <w:r w:rsidRPr="00634037">
        <w:rPr>
          <w:rFonts w:ascii="Arial" w:eastAsia="Arial Unicode MS" w:hAnsi="Arial" w:cs="Arial"/>
          <w:sz w:val="22"/>
          <w:szCs w:val="22"/>
        </w:rPr>
        <w:t xml:space="preserve"> witness </w:t>
      </w:r>
      <w:r w:rsidRPr="00634037">
        <w:rPr>
          <w:rFonts w:ascii="Arial" w:eastAsiaTheme="minorEastAsia" w:hAnsi="Arial" w:cs="Arial"/>
          <w:sz w:val="22"/>
          <w:szCs w:val="22"/>
        </w:rPr>
        <w:t>enriched families and communities nationwide</w:t>
      </w:r>
      <w:r>
        <w:rPr>
          <w:rFonts w:ascii="Arial" w:eastAsiaTheme="minorEastAsia" w:hAnsi="Arial" w:cs="Arial"/>
          <w:sz w:val="22"/>
          <w:szCs w:val="22"/>
        </w:rPr>
        <w:t>.</w:t>
      </w:r>
    </w:p>
    <w:p w14:paraId="294E6A89" w14:textId="77777777" w:rsidR="001973B7" w:rsidRPr="00562135" w:rsidRDefault="001973B7" w:rsidP="0047306B">
      <w:pPr>
        <w:jc w:val="both"/>
        <w:rPr>
          <w:rFonts w:ascii="Arial" w:eastAsia="Arial Unicode MS" w:hAnsi="Arial" w:cs="Arial"/>
          <w:sz w:val="22"/>
          <w:szCs w:val="22"/>
        </w:rPr>
      </w:pPr>
    </w:p>
    <w:p w14:paraId="69D35BAB" w14:textId="6FF76417" w:rsidR="00134690" w:rsidRDefault="004617CB">
      <w:pPr>
        <w:rPr>
          <w:rFonts w:ascii="Arial" w:eastAsia="Arial Unicode MS" w:hAnsi="Arial" w:cs="Arial"/>
          <w:sz w:val="22"/>
        </w:rPr>
      </w:pPr>
      <w:r w:rsidRPr="004617CB">
        <w:rPr>
          <w:rFonts w:ascii="Arial" w:eastAsia="Arial Unicode MS" w:hAnsi="Arial" w:cs="Arial"/>
          <w:sz w:val="22"/>
        </w:rPr>
        <w:t xml:space="preserve">We are seeking a </w:t>
      </w:r>
      <w:r w:rsidR="000375B1">
        <w:rPr>
          <w:rFonts w:ascii="Arial" w:eastAsia="Arial Unicode MS" w:hAnsi="Arial" w:cs="Arial"/>
          <w:sz w:val="22"/>
        </w:rPr>
        <w:t>detail-oriented and proactive</w:t>
      </w:r>
      <w:r w:rsidRPr="004617CB">
        <w:rPr>
          <w:rFonts w:ascii="Arial" w:eastAsia="Arial Unicode MS" w:hAnsi="Arial" w:cs="Arial"/>
          <w:sz w:val="22"/>
        </w:rPr>
        <w:t xml:space="preserve"> individual to join our team as </w:t>
      </w:r>
      <w:r w:rsidR="000375B1">
        <w:rPr>
          <w:rFonts w:ascii="Arial" w:eastAsia="Arial Unicode MS" w:hAnsi="Arial" w:cs="Arial"/>
          <w:b/>
          <w:bCs/>
          <w:sz w:val="22"/>
        </w:rPr>
        <w:t>Finance Executive</w:t>
      </w:r>
      <w:r w:rsidRPr="004617CB">
        <w:rPr>
          <w:rFonts w:ascii="Arial" w:eastAsia="Arial Unicode MS" w:hAnsi="Arial" w:cs="Arial"/>
          <w:sz w:val="22"/>
        </w:rPr>
        <w:t xml:space="preserve">. Reporting </w:t>
      </w:r>
      <w:r w:rsidR="004A1F7C">
        <w:rPr>
          <w:rFonts w:ascii="Arial" w:eastAsia="Arial Unicode MS" w:hAnsi="Arial" w:cs="Arial"/>
          <w:sz w:val="22"/>
        </w:rPr>
        <w:t>to the Finance Lead</w:t>
      </w:r>
      <w:r w:rsidRPr="004617CB">
        <w:rPr>
          <w:rFonts w:ascii="Arial" w:eastAsia="Arial Unicode MS" w:hAnsi="Arial" w:cs="Arial"/>
          <w:sz w:val="22"/>
        </w:rPr>
        <w:t xml:space="preserve">, this role </w:t>
      </w:r>
      <w:r w:rsidR="00DE2BAF">
        <w:rPr>
          <w:rFonts w:ascii="Arial" w:eastAsia="Arial Unicode MS" w:hAnsi="Arial" w:cs="Arial"/>
          <w:sz w:val="22"/>
        </w:rPr>
        <w:t xml:space="preserve">is </w:t>
      </w:r>
      <w:r w:rsidR="00DE2BAF" w:rsidRPr="00DE2BAF">
        <w:rPr>
          <w:rFonts w:ascii="Arial" w:eastAsia="Arial Unicode MS" w:hAnsi="Arial" w:cs="Arial"/>
          <w:sz w:val="22"/>
        </w:rPr>
        <w:t xml:space="preserve">responsible for supporting the Finance Lead in ensuring smooth day-to-day accounting operations, assisting with compliance requirements, and taking a leading role in the digital upgrade of the accounting system. This includes migrating from MYOB to a new </w:t>
      </w:r>
      <w:r w:rsidR="00DE2BAF">
        <w:rPr>
          <w:rFonts w:ascii="Arial" w:eastAsia="Arial Unicode MS" w:hAnsi="Arial" w:cs="Arial"/>
          <w:sz w:val="22"/>
        </w:rPr>
        <w:t xml:space="preserve">accounting </w:t>
      </w:r>
      <w:r w:rsidR="00DE2BAF" w:rsidRPr="00DE2BAF">
        <w:rPr>
          <w:rFonts w:ascii="Arial" w:eastAsia="Arial Unicode MS" w:hAnsi="Arial" w:cs="Arial"/>
          <w:sz w:val="22"/>
        </w:rPr>
        <w:t>system that supports e-invoicing, as well as providing ongoing support for the digitalised processes.</w:t>
      </w:r>
    </w:p>
    <w:p w14:paraId="0E00D587" w14:textId="77777777" w:rsidR="004617CB" w:rsidRPr="00562135" w:rsidRDefault="004617CB">
      <w:pPr>
        <w:rPr>
          <w:rFonts w:ascii="Arial" w:eastAsia="Arial Unicode MS" w:hAnsi="Arial" w:cs="Arial"/>
          <w:sz w:val="22"/>
          <w:szCs w:val="22"/>
        </w:rPr>
      </w:pPr>
    </w:p>
    <w:p w14:paraId="2521E88D" w14:textId="68F41E10" w:rsidR="00724B9E" w:rsidRPr="00562135" w:rsidRDefault="00B01081" w:rsidP="00C42726">
      <w:pPr>
        <w:rPr>
          <w:rFonts w:ascii="Arial" w:eastAsia="Arial Unicode MS" w:hAnsi="Arial" w:cs="Arial"/>
          <w:b/>
          <w:sz w:val="22"/>
          <w:szCs w:val="22"/>
        </w:rPr>
      </w:pPr>
      <w:r w:rsidRPr="00562135">
        <w:rPr>
          <w:rFonts w:ascii="Arial" w:eastAsia="Arial Unicode MS" w:hAnsi="Arial" w:cs="Arial"/>
          <w:b/>
          <w:bCs/>
          <w:color w:val="006782"/>
          <w:sz w:val="22"/>
          <w:szCs w:val="22"/>
        </w:rPr>
        <w:t>Key Responsibilities:</w:t>
      </w:r>
    </w:p>
    <w:p w14:paraId="61792843" w14:textId="458F13EA" w:rsidR="001F35D9" w:rsidRPr="00562135" w:rsidRDefault="001C18F1" w:rsidP="00E1716F">
      <w:pPr>
        <w:pStyle w:val="Normal1"/>
        <w:numPr>
          <w:ilvl w:val="0"/>
          <w:numId w:val="2"/>
        </w:numPr>
        <w:spacing w:line="276" w:lineRule="auto"/>
        <w:rPr>
          <w:rFonts w:ascii="Arial" w:eastAsia="Palatino Linotype" w:hAnsi="Arial" w:cs="Arial"/>
          <w:b/>
          <w:bCs/>
          <w:sz w:val="22"/>
          <w:szCs w:val="22"/>
        </w:rPr>
      </w:pPr>
      <w:r>
        <w:rPr>
          <w:rFonts w:ascii="Arial" w:eastAsia="Palatino Linotype" w:hAnsi="Arial" w:cs="Arial"/>
          <w:b/>
          <w:bCs/>
          <w:sz w:val="22"/>
          <w:szCs w:val="22"/>
        </w:rPr>
        <w:t>Digital Accounting System Upgrade</w:t>
      </w:r>
    </w:p>
    <w:p w14:paraId="3AC86026" w14:textId="77777777" w:rsidR="001B228D" w:rsidRPr="001B228D" w:rsidRDefault="001B228D" w:rsidP="00E1716F">
      <w:pPr>
        <w:pStyle w:val="Normal1"/>
        <w:numPr>
          <w:ilvl w:val="0"/>
          <w:numId w:val="3"/>
        </w:numPr>
        <w:tabs>
          <w:tab w:val="left" w:pos="2628"/>
          <w:tab w:val="left" w:pos="3011"/>
        </w:tabs>
        <w:spacing w:line="276" w:lineRule="auto"/>
        <w:rPr>
          <w:rFonts w:ascii="Arial" w:eastAsia="Palatino Linotype" w:hAnsi="Arial" w:cs="Arial"/>
          <w:sz w:val="22"/>
          <w:szCs w:val="22"/>
        </w:rPr>
      </w:pPr>
      <w:r w:rsidRPr="001B228D">
        <w:rPr>
          <w:rFonts w:ascii="Arial" w:eastAsia="Palatino Linotype" w:hAnsi="Arial" w:cs="Arial"/>
          <w:sz w:val="22"/>
          <w:szCs w:val="22"/>
        </w:rPr>
        <w:t>Assist in the transition from MYOB to a new accounting system, ensuring a smooth migration of data.</w:t>
      </w:r>
    </w:p>
    <w:p w14:paraId="341D722A" w14:textId="77777777" w:rsidR="001B228D" w:rsidRPr="001B228D" w:rsidRDefault="001B228D" w:rsidP="00E1716F">
      <w:pPr>
        <w:pStyle w:val="Normal1"/>
        <w:numPr>
          <w:ilvl w:val="0"/>
          <w:numId w:val="3"/>
        </w:numPr>
        <w:tabs>
          <w:tab w:val="left" w:pos="2628"/>
          <w:tab w:val="left" w:pos="3011"/>
        </w:tabs>
        <w:spacing w:line="276" w:lineRule="auto"/>
        <w:rPr>
          <w:rFonts w:ascii="Arial" w:eastAsia="Palatino Linotype" w:hAnsi="Arial" w:cs="Arial"/>
          <w:sz w:val="22"/>
          <w:szCs w:val="22"/>
        </w:rPr>
      </w:pPr>
      <w:r w:rsidRPr="001B228D">
        <w:rPr>
          <w:rFonts w:ascii="Arial" w:eastAsia="Palatino Linotype" w:hAnsi="Arial" w:cs="Arial"/>
          <w:sz w:val="22"/>
          <w:szCs w:val="22"/>
        </w:rPr>
        <w:t>Collaborate with vendors and IT teams to configure the new system to meet organisational needs.</w:t>
      </w:r>
    </w:p>
    <w:p w14:paraId="68B17F5C" w14:textId="78C97F22" w:rsidR="001B228D" w:rsidRPr="001B228D" w:rsidRDefault="001B228D" w:rsidP="00E1716F">
      <w:pPr>
        <w:pStyle w:val="Normal1"/>
        <w:numPr>
          <w:ilvl w:val="0"/>
          <w:numId w:val="3"/>
        </w:numPr>
        <w:tabs>
          <w:tab w:val="left" w:pos="2628"/>
          <w:tab w:val="left" w:pos="3011"/>
        </w:tabs>
        <w:spacing w:line="276" w:lineRule="auto"/>
        <w:rPr>
          <w:rFonts w:ascii="Arial" w:eastAsia="Palatino Linotype" w:hAnsi="Arial" w:cs="Arial"/>
          <w:sz w:val="22"/>
          <w:szCs w:val="22"/>
        </w:rPr>
      </w:pPr>
      <w:r w:rsidRPr="001B228D">
        <w:rPr>
          <w:rFonts w:ascii="Arial" w:eastAsia="Palatino Linotype" w:hAnsi="Arial" w:cs="Arial"/>
          <w:sz w:val="22"/>
          <w:szCs w:val="22"/>
        </w:rPr>
        <w:t>Provide training and support to colleagues on the usage of the upgraded system.</w:t>
      </w:r>
    </w:p>
    <w:p w14:paraId="7C6FDEE9" w14:textId="77777777" w:rsidR="001B228D" w:rsidRPr="001B228D" w:rsidRDefault="001B228D" w:rsidP="00E1716F">
      <w:pPr>
        <w:pStyle w:val="Normal1"/>
        <w:numPr>
          <w:ilvl w:val="0"/>
          <w:numId w:val="3"/>
        </w:numPr>
        <w:tabs>
          <w:tab w:val="left" w:pos="2628"/>
          <w:tab w:val="left" w:pos="3011"/>
        </w:tabs>
        <w:spacing w:line="276" w:lineRule="auto"/>
        <w:rPr>
          <w:rFonts w:ascii="Arial" w:eastAsia="Palatino Linotype" w:hAnsi="Arial" w:cs="Arial"/>
          <w:sz w:val="22"/>
          <w:szCs w:val="22"/>
        </w:rPr>
      </w:pPr>
      <w:r w:rsidRPr="001B228D">
        <w:rPr>
          <w:rFonts w:ascii="Arial" w:eastAsia="Palatino Linotype" w:hAnsi="Arial" w:cs="Arial"/>
          <w:sz w:val="22"/>
          <w:szCs w:val="22"/>
        </w:rPr>
        <w:t>Ensure compliance with regulatory requirements for e-invoicing and maintain accuracy during the transition.</w:t>
      </w:r>
    </w:p>
    <w:p w14:paraId="697AF244" w14:textId="6AC77F76" w:rsidR="006236D9" w:rsidRDefault="001B228D" w:rsidP="00E1716F">
      <w:pPr>
        <w:pStyle w:val="Normal1"/>
        <w:numPr>
          <w:ilvl w:val="0"/>
          <w:numId w:val="3"/>
        </w:numPr>
        <w:tabs>
          <w:tab w:val="left" w:pos="2628"/>
          <w:tab w:val="left" w:pos="3011"/>
        </w:tabs>
        <w:spacing w:line="276" w:lineRule="auto"/>
        <w:rPr>
          <w:rFonts w:ascii="Arial" w:eastAsia="Palatino Linotype" w:hAnsi="Arial" w:cs="Arial"/>
          <w:sz w:val="22"/>
          <w:szCs w:val="22"/>
        </w:rPr>
      </w:pPr>
      <w:r w:rsidRPr="001B228D">
        <w:rPr>
          <w:rFonts w:ascii="Arial" w:eastAsia="Palatino Linotype" w:hAnsi="Arial" w:cs="Arial"/>
          <w:sz w:val="22"/>
          <w:szCs w:val="22"/>
        </w:rPr>
        <w:t>Troubleshoot and address issues arising from the system upgrade to ensure minimal disruption.</w:t>
      </w:r>
    </w:p>
    <w:p w14:paraId="79D8EC16" w14:textId="77777777" w:rsidR="001B228D" w:rsidRPr="00562135" w:rsidRDefault="001B228D" w:rsidP="001B228D">
      <w:pPr>
        <w:pStyle w:val="Normal1"/>
        <w:tabs>
          <w:tab w:val="left" w:pos="2628"/>
          <w:tab w:val="left" w:pos="3011"/>
        </w:tabs>
        <w:spacing w:line="276" w:lineRule="auto"/>
        <w:rPr>
          <w:rFonts w:ascii="Arial" w:eastAsia="Palatino Linotype" w:hAnsi="Arial" w:cs="Arial"/>
          <w:sz w:val="22"/>
          <w:szCs w:val="22"/>
        </w:rPr>
      </w:pPr>
    </w:p>
    <w:p w14:paraId="4AD69F87" w14:textId="659D3273" w:rsidR="008D09EB" w:rsidRPr="00562135" w:rsidRDefault="002101C2" w:rsidP="00E1716F">
      <w:pPr>
        <w:pStyle w:val="ListParagraph"/>
        <w:numPr>
          <w:ilvl w:val="0"/>
          <w:numId w:val="2"/>
        </w:numPr>
        <w:rPr>
          <w:rFonts w:ascii="Arial" w:eastAsia="Palatino Linotype" w:hAnsi="Arial" w:cs="Arial"/>
          <w:sz w:val="22"/>
          <w:szCs w:val="22"/>
        </w:rPr>
      </w:pPr>
      <w:r>
        <w:rPr>
          <w:rFonts w:ascii="Arial" w:eastAsia="Palatino Linotype" w:hAnsi="Arial" w:cs="Arial"/>
          <w:b/>
          <w:bCs/>
          <w:sz w:val="22"/>
          <w:szCs w:val="22"/>
        </w:rPr>
        <w:t>Accounting &amp; Financial Operations</w:t>
      </w:r>
    </w:p>
    <w:p w14:paraId="6811DA7C" w14:textId="77777777" w:rsidR="00B45E24" w:rsidRPr="00B45E24" w:rsidRDefault="00B45E24" w:rsidP="00E1716F">
      <w:pPr>
        <w:pStyle w:val="ListParagraph"/>
        <w:numPr>
          <w:ilvl w:val="0"/>
          <w:numId w:val="4"/>
        </w:numPr>
        <w:spacing w:after="160" w:line="276" w:lineRule="auto"/>
        <w:rPr>
          <w:rFonts w:ascii="Arial" w:hAnsi="Arial" w:cs="Arial"/>
          <w:sz w:val="22"/>
          <w:szCs w:val="22"/>
        </w:rPr>
      </w:pPr>
      <w:r w:rsidRPr="00B45E24">
        <w:rPr>
          <w:rFonts w:ascii="Arial" w:hAnsi="Arial" w:cs="Arial"/>
          <w:sz w:val="22"/>
          <w:szCs w:val="22"/>
        </w:rPr>
        <w:t>Accurately record and process daily transactions, including accounts payable, accounts receivable, and bank reconciliations.</w:t>
      </w:r>
    </w:p>
    <w:p w14:paraId="0FF7AD2D" w14:textId="77777777" w:rsidR="00B45E24" w:rsidRPr="00B45E24" w:rsidRDefault="00B45E24" w:rsidP="00E1716F">
      <w:pPr>
        <w:pStyle w:val="ListParagraph"/>
        <w:numPr>
          <w:ilvl w:val="0"/>
          <w:numId w:val="4"/>
        </w:numPr>
        <w:spacing w:after="160" w:line="276" w:lineRule="auto"/>
        <w:rPr>
          <w:rFonts w:ascii="Arial" w:hAnsi="Arial" w:cs="Arial"/>
          <w:sz w:val="22"/>
          <w:szCs w:val="22"/>
        </w:rPr>
      </w:pPr>
      <w:r w:rsidRPr="00B45E24">
        <w:rPr>
          <w:rFonts w:ascii="Arial" w:hAnsi="Arial" w:cs="Arial"/>
          <w:sz w:val="22"/>
          <w:szCs w:val="22"/>
        </w:rPr>
        <w:t>Assist in preparing monthly financial statements and management reports.</w:t>
      </w:r>
    </w:p>
    <w:p w14:paraId="2BBB60EE" w14:textId="77777777" w:rsidR="00B45E24" w:rsidRPr="00B45E24" w:rsidRDefault="00B45E24" w:rsidP="00E1716F">
      <w:pPr>
        <w:pStyle w:val="ListParagraph"/>
        <w:numPr>
          <w:ilvl w:val="0"/>
          <w:numId w:val="4"/>
        </w:numPr>
        <w:spacing w:after="160" w:line="276" w:lineRule="auto"/>
        <w:rPr>
          <w:rFonts w:ascii="Arial" w:hAnsi="Arial" w:cs="Arial"/>
          <w:sz w:val="22"/>
          <w:szCs w:val="22"/>
        </w:rPr>
      </w:pPr>
      <w:r w:rsidRPr="00B45E24">
        <w:rPr>
          <w:rFonts w:ascii="Arial" w:hAnsi="Arial" w:cs="Arial"/>
          <w:sz w:val="22"/>
          <w:szCs w:val="22"/>
        </w:rPr>
        <w:t>Ensure proper documentation and filing of accounting records for easy retrieval and audit compliance.</w:t>
      </w:r>
    </w:p>
    <w:p w14:paraId="4E824C2C" w14:textId="77777777" w:rsidR="00B45E24" w:rsidRPr="00B45E24" w:rsidRDefault="00B45E24" w:rsidP="00E1716F">
      <w:pPr>
        <w:pStyle w:val="ListParagraph"/>
        <w:numPr>
          <w:ilvl w:val="0"/>
          <w:numId w:val="4"/>
        </w:numPr>
        <w:spacing w:after="160" w:line="276" w:lineRule="auto"/>
        <w:rPr>
          <w:rFonts w:ascii="Arial" w:hAnsi="Arial" w:cs="Arial"/>
          <w:sz w:val="22"/>
          <w:szCs w:val="22"/>
        </w:rPr>
      </w:pPr>
      <w:r w:rsidRPr="00B45E24">
        <w:rPr>
          <w:rFonts w:ascii="Arial" w:hAnsi="Arial" w:cs="Arial"/>
          <w:sz w:val="22"/>
          <w:szCs w:val="22"/>
        </w:rPr>
        <w:t>Process employee reimbursements and claims in line with organisational policies.</w:t>
      </w:r>
    </w:p>
    <w:p w14:paraId="77B11949" w14:textId="77777777" w:rsidR="00B45E24" w:rsidRPr="00B45E24" w:rsidRDefault="00B45E24" w:rsidP="00E1716F">
      <w:pPr>
        <w:pStyle w:val="ListParagraph"/>
        <w:numPr>
          <w:ilvl w:val="0"/>
          <w:numId w:val="4"/>
        </w:numPr>
        <w:spacing w:after="160" w:line="276" w:lineRule="auto"/>
        <w:rPr>
          <w:rFonts w:ascii="Arial" w:hAnsi="Arial" w:cs="Arial"/>
          <w:sz w:val="22"/>
          <w:szCs w:val="22"/>
        </w:rPr>
      </w:pPr>
      <w:r w:rsidRPr="00B45E24">
        <w:rPr>
          <w:rFonts w:ascii="Arial" w:hAnsi="Arial" w:cs="Arial"/>
          <w:sz w:val="22"/>
          <w:szCs w:val="22"/>
        </w:rPr>
        <w:t>Handle petty cash and prepare cash flow projections.</w:t>
      </w:r>
    </w:p>
    <w:p w14:paraId="14F888A4" w14:textId="6023F589" w:rsidR="006236D9" w:rsidRDefault="00B45E24" w:rsidP="00E1716F">
      <w:pPr>
        <w:pStyle w:val="ListParagraph"/>
        <w:numPr>
          <w:ilvl w:val="0"/>
          <w:numId w:val="4"/>
        </w:numPr>
        <w:spacing w:after="160" w:line="276" w:lineRule="auto"/>
        <w:rPr>
          <w:rFonts w:ascii="Arial" w:hAnsi="Arial" w:cs="Arial"/>
          <w:sz w:val="22"/>
          <w:szCs w:val="22"/>
        </w:rPr>
      </w:pPr>
      <w:r w:rsidRPr="00B45E24">
        <w:rPr>
          <w:rFonts w:ascii="Arial" w:hAnsi="Arial" w:cs="Arial"/>
          <w:sz w:val="22"/>
          <w:szCs w:val="22"/>
        </w:rPr>
        <w:t>Monitor overall process efficiency and adherence to department budgets, with a focus on cost control.</w:t>
      </w:r>
    </w:p>
    <w:p w14:paraId="4A71F44A" w14:textId="77777777" w:rsidR="00B45E24" w:rsidRPr="00B45E24" w:rsidRDefault="00B45E24" w:rsidP="00B45E24">
      <w:pPr>
        <w:spacing w:after="160" w:line="276" w:lineRule="auto"/>
        <w:rPr>
          <w:rFonts w:ascii="Arial" w:hAnsi="Arial" w:cs="Arial"/>
          <w:sz w:val="22"/>
          <w:szCs w:val="22"/>
        </w:rPr>
      </w:pPr>
    </w:p>
    <w:p w14:paraId="544BA832" w14:textId="2B6A507A" w:rsidR="001F35D9" w:rsidRPr="00562135" w:rsidRDefault="00E5731E" w:rsidP="00E1716F">
      <w:pPr>
        <w:pStyle w:val="ListParagraph"/>
        <w:numPr>
          <w:ilvl w:val="0"/>
          <w:numId w:val="2"/>
        </w:numPr>
        <w:rPr>
          <w:rFonts w:ascii="Arial" w:eastAsia="Palatino Linotype" w:hAnsi="Arial" w:cs="Arial"/>
          <w:b/>
          <w:bCs/>
          <w:sz w:val="22"/>
          <w:szCs w:val="22"/>
        </w:rPr>
      </w:pPr>
      <w:r>
        <w:rPr>
          <w:rFonts w:ascii="Arial" w:eastAsia="Palatino Linotype" w:hAnsi="Arial" w:cs="Arial"/>
          <w:b/>
          <w:bCs/>
          <w:sz w:val="22"/>
          <w:szCs w:val="22"/>
        </w:rPr>
        <w:t>Payroll &amp; Statutory Contributions</w:t>
      </w:r>
    </w:p>
    <w:p w14:paraId="17C3B961" w14:textId="77777777" w:rsidR="004818C6" w:rsidRPr="004818C6" w:rsidRDefault="004818C6" w:rsidP="00E1716F">
      <w:pPr>
        <w:pStyle w:val="ListParagraph"/>
        <w:numPr>
          <w:ilvl w:val="0"/>
          <w:numId w:val="5"/>
        </w:numPr>
        <w:spacing w:after="160" w:line="276" w:lineRule="auto"/>
        <w:rPr>
          <w:rFonts w:ascii="Arial" w:hAnsi="Arial" w:cs="Arial"/>
          <w:sz w:val="22"/>
          <w:szCs w:val="22"/>
        </w:rPr>
      </w:pPr>
      <w:r w:rsidRPr="004818C6">
        <w:rPr>
          <w:rFonts w:ascii="Arial" w:hAnsi="Arial" w:cs="Arial"/>
          <w:sz w:val="22"/>
          <w:szCs w:val="22"/>
        </w:rPr>
        <w:t>Support the payroll process by preparing accurate payroll records and ensuring timely remittance of statutory contributions (e.g., EPF, SOCSO, EIS, and PCB).</w:t>
      </w:r>
    </w:p>
    <w:p w14:paraId="690E9634" w14:textId="4AAB85F2" w:rsidR="006236D9" w:rsidRDefault="004818C6" w:rsidP="00E1716F">
      <w:pPr>
        <w:pStyle w:val="ListParagraph"/>
        <w:numPr>
          <w:ilvl w:val="0"/>
          <w:numId w:val="5"/>
        </w:numPr>
        <w:spacing w:after="160" w:line="276" w:lineRule="auto"/>
        <w:rPr>
          <w:rFonts w:ascii="Arial" w:hAnsi="Arial" w:cs="Arial"/>
          <w:sz w:val="22"/>
          <w:szCs w:val="22"/>
        </w:rPr>
      </w:pPr>
      <w:r w:rsidRPr="004818C6">
        <w:rPr>
          <w:rFonts w:ascii="Arial" w:hAnsi="Arial" w:cs="Arial"/>
          <w:sz w:val="22"/>
          <w:szCs w:val="22"/>
        </w:rPr>
        <w:t>Address employee payroll-related queries promptly and professionally.</w:t>
      </w:r>
    </w:p>
    <w:p w14:paraId="34470E04" w14:textId="77777777" w:rsidR="004818C6" w:rsidRPr="004818C6" w:rsidRDefault="004818C6" w:rsidP="004818C6">
      <w:pPr>
        <w:spacing w:after="160" w:line="276" w:lineRule="auto"/>
        <w:rPr>
          <w:rFonts w:ascii="Arial" w:hAnsi="Arial" w:cs="Arial"/>
          <w:sz w:val="22"/>
          <w:szCs w:val="22"/>
        </w:rPr>
      </w:pPr>
    </w:p>
    <w:p w14:paraId="4FFF5B4C" w14:textId="4D1BBF07" w:rsidR="008D09EB" w:rsidRPr="00562135" w:rsidRDefault="00912FB2" w:rsidP="00E1716F">
      <w:pPr>
        <w:pStyle w:val="ListParagraph"/>
        <w:numPr>
          <w:ilvl w:val="0"/>
          <w:numId w:val="2"/>
        </w:numPr>
        <w:rPr>
          <w:rFonts w:ascii="Arial" w:eastAsia="Palatino Linotype" w:hAnsi="Arial" w:cs="Arial"/>
          <w:b/>
          <w:bCs/>
          <w:sz w:val="22"/>
          <w:szCs w:val="22"/>
        </w:rPr>
      </w:pPr>
      <w:r>
        <w:rPr>
          <w:rFonts w:ascii="Arial" w:eastAsia="Palatino Linotype" w:hAnsi="Arial" w:cs="Arial"/>
          <w:b/>
          <w:bCs/>
          <w:sz w:val="22"/>
          <w:szCs w:val="22"/>
        </w:rPr>
        <w:t>Statutory Compliance</w:t>
      </w:r>
    </w:p>
    <w:p w14:paraId="6A63819C" w14:textId="77777777" w:rsidR="00912FB2" w:rsidRPr="00912FB2" w:rsidRDefault="00912FB2" w:rsidP="00E1716F">
      <w:pPr>
        <w:pStyle w:val="ListParagraph"/>
        <w:numPr>
          <w:ilvl w:val="0"/>
          <w:numId w:val="6"/>
        </w:numPr>
        <w:rPr>
          <w:rFonts w:ascii="Arial" w:hAnsi="Arial" w:cs="Arial"/>
          <w:sz w:val="22"/>
          <w:szCs w:val="22"/>
        </w:rPr>
      </w:pPr>
      <w:r w:rsidRPr="00912FB2">
        <w:rPr>
          <w:rFonts w:ascii="Arial" w:hAnsi="Arial" w:cs="Arial"/>
          <w:sz w:val="22"/>
          <w:szCs w:val="22"/>
        </w:rPr>
        <w:lastRenderedPageBreak/>
        <w:t>Assist in the preparation and submission of statutory filings, including SST returns, company tax returns, and audit schedules.</w:t>
      </w:r>
    </w:p>
    <w:p w14:paraId="06701B56" w14:textId="77777777" w:rsidR="00912FB2" w:rsidRPr="00912FB2" w:rsidRDefault="00912FB2" w:rsidP="00E1716F">
      <w:pPr>
        <w:pStyle w:val="ListParagraph"/>
        <w:numPr>
          <w:ilvl w:val="0"/>
          <w:numId w:val="6"/>
        </w:numPr>
        <w:rPr>
          <w:rFonts w:ascii="Arial" w:hAnsi="Arial" w:cs="Arial"/>
          <w:sz w:val="22"/>
          <w:szCs w:val="22"/>
        </w:rPr>
      </w:pPr>
      <w:r w:rsidRPr="00912FB2">
        <w:rPr>
          <w:rFonts w:ascii="Arial" w:hAnsi="Arial" w:cs="Arial"/>
          <w:sz w:val="22"/>
          <w:szCs w:val="22"/>
        </w:rPr>
        <w:t>Work closely with the Accounts Manager to meet deadlines for financial reporting and statutory requirements</w:t>
      </w:r>
    </w:p>
    <w:p w14:paraId="6840D177" w14:textId="15D567AB" w:rsidR="006236D9" w:rsidRPr="00912FB2" w:rsidRDefault="00912FB2" w:rsidP="00E1716F">
      <w:pPr>
        <w:pStyle w:val="ListParagraph"/>
        <w:numPr>
          <w:ilvl w:val="0"/>
          <w:numId w:val="6"/>
        </w:numPr>
        <w:rPr>
          <w:rFonts w:ascii="Arial" w:eastAsia="Palatino Linotype" w:hAnsi="Arial" w:cs="Arial"/>
          <w:sz w:val="22"/>
          <w:szCs w:val="22"/>
        </w:rPr>
      </w:pPr>
      <w:r w:rsidRPr="00912FB2">
        <w:rPr>
          <w:rFonts w:ascii="Arial" w:hAnsi="Arial" w:cs="Arial"/>
          <w:sz w:val="22"/>
          <w:szCs w:val="22"/>
        </w:rPr>
        <w:t>Ensure that all financial practices comply with current legislation and organisational policies.</w:t>
      </w:r>
    </w:p>
    <w:p w14:paraId="35789AB7" w14:textId="77777777" w:rsidR="00912FB2" w:rsidRPr="00912FB2" w:rsidRDefault="00912FB2" w:rsidP="00912FB2">
      <w:pPr>
        <w:rPr>
          <w:rFonts w:ascii="Arial" w:eastAsia="Palatino Linotype" w:hAnsi="Arial" w:cs="Arial"/>
          <w:sz w:val="22"/>
          <w:szCs w:val="22"/>
        </w:rPr>
      </w:pPr>
    </w:p>
    <w:p w14:paraId="2F10CB3E" w14:textId="6EFDBA08" w:rsidR="002F0186" w:rsidRPr="00562135" w:rsidRDefault="007B0E92" w:rsidP="00E1716F">
      <w:pPr>
        <w:pStyle w:val="ListParagraph"/>
        <w:numPr>
          <w:ilvl w:val="0"/>
          <w:numId w:val="2"/>
        </w:numPr>
        <w:rPr>
          <w:rFonts w:ascii="Arial" w:eastAsia="Palatino Linotype" w:hAnsi="Arial" w:cs="Arial"/>
          <w:b/>
          <w:bCs/>
          <w:sz w:val="22"/>
          <w:szCs w:val="22"/>
        </w:rPr>
      </w:pPr>
      <w:r>
        <w:rPr>
          <w:rFonts w:ascii="Arial" w:eastAsia="Palatino Linotype" w:hAnsi="Arial" w:cs="Arial"/>
          <w:b/>
          <w:bCs/>
          <w:sz w:val="22"/>
          <w:szCs w:val="22"/>
        </w:rPr>
        <w:t>General Administrative Support</w:t>
      </w:r>
    </w:p>
    <w:p w14:paraId="6B89B9CF" w14:textId="77777777" w:rsidR="007B0E92" w:rsidRPr="007B0E92" w:rsidRDefault="007B0E92" w:rsidP="00E1716F">
      <w:pPr>
        <w:pStyle w:val="BodyTextIndent"/>
        <w:numPr>
          <w:ilvl w:val="0"/>
          <w:numId w:val="7"/>
        </w:numPr>
        <w:rPr>
          <w:rFonts w:ascii="Arial" w:eastAsia="Times New Roman" w:hAnsi="Arial" w:cs="Arial"/>
          <w:i w:val="0"/>
          <w:iCs w:val="0"/>
          <w:szCs w:val="22"/>
        </w:rPr>
      </w:pPr>
      <w:r w:rsidRPr="007B0E92">
        <w:rPr>
          <w:rFonts w:ascii="Arial" w:eastAsia="Times New Roman" w:hAnsi="Arial" w:cs="Arial"/>
          <w:i w:val="0"/>
          <w:iCs w:val="0"/>
          <w:szCs w:val="22"/>
        </w:rPr>
        <w:t>Provide administrative support to the Accounts Manager, including scheduling meetings with auditors or vendors and preparing relevant materials.</w:t>
      </w:r>
    </w:p>
    <w:p w14:paraId="2ACDA434" w14:textId="1DAA18FC" w:rsidR="00FA49EA" w:rsidRPr="00562135" w:rsidRDefault="007B0E92" w:rsidP="00E1716F">
      <w:pPr>
        <w:pStyle w:val="BodyTextIndent"/>
        <w:numPr>
          <w:ilvl w:val="0"/>
          <w:numId w:val="7"/>
        </w:numPr>
        <w:rPr>
          <w:rFonts w:ascii="Arial" w:hAnsi="Arial" w:cs="Arial"/>
          <w:b/>
          <w:bCs/>
          <w:i w:val="0"/>
          <w:szCs w:val="22"/>
        </w:rPr>
      </w:pPr>
      <w:r w:rsidRPr="007B0E92">
        <w:rPr>
          <w:rFonts w:ascii="Arial" w:eastAsia="Times New Roman" w:hAnsi="Arial" w:cs="Arial"/>
          <w:i w:val="0"/>
          <w:iCs w:val="0"/>
          <w:szCs w:val="22"/>
        </w:rPr>
        <w:t>Participate in cross-departmental initiatives related to finance and accounting.</w:t>
      </w:r>
    </w:p>
    <w:p w14:paraId="474BA07E" w14:textId="77777777" w:rsidR="00FA49EA" w:rsidRPr="00562135" w:rsidRDefault="00FA49EA" w:rsidP="00FA49EA">
      <w:pPr>
        <w:pStyle w:val="BodyTextIndent"/>
        <w:ind w:left="360"/>
        <w:rPr>
          <w:rFonts w:ascii="Arial" w:hAnsi="Arial" w:cs="Arial"/>
          <w:b/>
          <w:bCs/>
          <w:i w:val="0"/>
          <w:szCs w:val="22"/>
        </w:rPr>
      </w:pPr>
    </w:p>
    <w:p w14:paraId="7A29AE0D" w14:textId="77777777" w:rsidR="00D63295" w:rsidRPr="00562135" w:rsidRDefault="00D63295" w:rsidP="00694F13">
      <w:pPr>
        <w:keepNext/>
        <w:outlineLvl w:val="0"/>
        <w:rPr>
          <w:rFonts w:ascii="Arial" w:eastAsia="Arial Unicode MS" w:hAnsi="Arial" w:cs="Arial"/>
          <w:sz w:val="22"/>
          <w:szCs w:val="22"/>
        </w:rPr>
      </w:pPr>
    </w:p>
    <w:p w14:paraId="151CEE30" w14:textId="77777777" w:rsidR="000E692A" w:rsidRPr="00562135" w:rsidRDefault="000E692A" w:rsidP="00694F13">
      <w:pPr>
        <w:keepNext/>
        <w:outlineLvl w:val="0"/>
        <w:rPr>
          <w:rFonts w:ascii="Arial" w:eastAsia="Arial Unicode MS" w:hAnsi="Arial" w:cs="Arial"/>
          <w:sz w:val="22"/>
          <w:szCs w:val="22"/>
        </w:rPr>
      </w:pPr>
    </w:p>
    <w:p w14:paraId="5455C428" w14:textId="58FD693D" w:rsidR="000975BC" w:rsidRPr="00562135" w:rsidRDefault="000975BC" w:rsidP="00D63295">
      <w:pPr>
        <w:rPr>
          <w:rFonts w:ascii="Arial" w:eastAsia="Arial Unicode MS" w:hAnsi="Arial" w:cs="Arial"/>
          <w:b/>
          <w:bCs/>
          <w:color w:val="006782"/>
          <w:sz w:val="22"/>
          <w:szCs w:val="22"/>
        </w:rPr>
      </w:pPr>
      <w:r w:rsidRPr="00562135">
        <w:rPr>
          <w:rFonts w:ascii="Arial" w:eastAsia="Arial Unicode MS" w:hAnsi="Arial" w:cs="Arial"/>
          <w:b/>
          <w:bCs/>
          <w:color w:val="006782"/>
          <w:sz w:val="22"/>
          <w:szCs w:val="22"/>
        </w:rPr>
        <w:t>Requirements</w:t>
      </w:r>
    </w:p>
    <w:p w14:paraId="6D7F971D" w14:textId="77777777" w:rsidR="005A10E7" w:rsidRPr="005A10E7" w:rsidRDefault="005A10E7" w:rsidP="00E1716F">
      <w:pPr>
        <w:pStyle w:val="ListParagraph"/>
        <w:numPr>
          <w:ilvl w:val="0"/>
          <w:numId w:val="1"/>
        </w:numPr>
        <w:rPr>
          <w:rFonts w:ascii="Arial" w:eastAsia="Arial Unicode MS" w:hAnsi="Arial" w:cs="Arial"/>
          <w:sz w:val="22"/>
          <w:szCs w:val="22"/>
        </w:rPr>
      </w:pPr>
      <w:r w:rsidRPr="005A10E7">
        <w:rPr>
          <w:rFonts w:ascii="Arial" w:eastAsia="Arial Unicode MS" w:hAnsi="Arial" w:cs="Arial"/>
          <w:sz w:val="22"/>
          <w:szCs w:val="22"/>
        </w:rPr>
        <w:t>Degree in Accounting, Finance or a related field</w:t>
      </w:r>
    </w:p>
    <w:p w14:paraId="52D51637" w14:textId="77777777" w:rsidR="005A10E7" w:rsidRPr="005A10E7" w:rsidRDefault="005A10E7" w:rsidP="00E1716F">
      <w:pPr>
        <w:pStyle w:val="ListParagraph"/>
        <w:numPr>
          <w:ilvl w:val="0"/>
          <w:numId w:val="1"/>
        </w:numPr>
        <w:rPr>
          <w:rFonts w:ascii="Arial" w:eastAsia="Arial Unicode MS" w:hAnsi="Arial" w:cs="Arial"/>
          <w:sz w:val="22"/>
          <w:szCs w:val="22"/>
        </w:rPr>
      </w:pPr>
      <w:r w:rsidRPr="005A10E7">
        <w:rPr>
          <w:rFonts w:ascii="Arial" w:eastAsia="Arial Unicode MS" w:hAnsi="Arial" w:cs="Arial"/>
          <w:sz w:val="22"/>
          <w:szCs w:val="22"/>
        </w:rPr>
        <w:t>Proficiency in accounting software (experience with MYOB and other cloud-based systems is an advantage).</w:t>
      </w:r>
    </w:p>
    <w:p w14:paraId="53C21E5C" w14:textId="77777777" w:rsidR="005A10E7" w:rsidRPr="005A10E7" w:rsidRDefault="005A10E7" w:rsidP="00E1716F">
      <w:pPr>
        <w:pStyle w:val="ListParagraph"/>
        <w:numPr>
          <w:ilvl w:val="0"/>
          <w:numId w:val="1"/>
        </w:numPr>
        <w:rPr>
          <w:rFonts w:ascii="Arial" w:eastAsia="Arial Unicode MS" w:hAnsi="Arial" w:cs="Arial"/>
          <w:sz w:val="22"/>
          <w:szCs w:val="22"/>
        </w:rPr>
      </w:pPr>
      <w:r w:rsidRPr="005A10E7">
        <w:rPr>
          <w:rFonts w:ascii="Arial" w:eastAsia="Arial Unicode MS" w:hAnsi="Arial" w:cs="Arial"/>
          <w:sz w:val="22"/>
          <w:szCs w:val="22"/>
        </w:rPr>
        <w:t>Strong understanding of accounting principles and e-invoicing requirements</w:t>
      </w:r>
    </w:p>
    <w:p w14:paraId="59139C37" w14:textId="77777777" w:rsidR="005A10E7" w:rsidRPr="005A10E7" w:rsidRDefault="005A10E7" w:rsidP="00E1716F">
      <w:pPr>
        <w:pStyle w:val="ListParagraph"/>
        <w:numPr>
          <w:ilvl w:val="0"/>
          <w:numId w:val="1"/>
        </w:numPr>
        <w:rPr>
          <w:rFonts w:ascii="Arial" w:eastAsia="Arial Unicode MS" w:hAnsi="Arial" w:cs="Arial"/>
          <w:sz w:val="22"/>
          <w:szCs w:val="22"/>
        </w:rPr>
      </w:pPr>
      <w:r w:rsidRPr="005A10E7">
        <w:rPr>
          <w:rFonts w:ascii="Arial" w:eastAsia="Arial Unicode MS" w:hAnsi="Arial" w:cs="Arial"/>
          <w:sz w:val="22"/>
          <w:szCs w:val="22"/>
        </w:rPr>
        <w:t>Excellent organisational skills and attention to detail.</w:t>
      </w:r>
    </w:p>
    <w:p w14:paraId="605CE04A" w14:textId="77777777" w:rsidR="005A10E7" w:rsidRPr="005A10E7" w:rsidRDefault="005A10E7" w:rsidP="00E1716F">
      <w:pPr>
        <w:pStyle w:val="ListParagraph"/>
        <w:numPr>
          <w:ilvl w:val="0"/>
          <w:numId w:val="1"/>
        </w:numPr>
        <w:rPr>
          <w:rFonts w:ascii="Arial" w:eastAsia="Arial Unicode MS" w:hAnsi="Arial" w:cs="Arial"/>
          <w:sz w:val="22"/>
          <w:szCs w:val="22"/>
        </w:rPr>
      </w:pPr>
      <w:r w:rsidRPr="005A10E7">
        <w:rPr>
          <w:rFonts w:ascii="Arial" w:eastAsia="Arial Unicode MS" w:hAnsi="Arial" w:cs="Arial"/>
          <w:sz w:val="22"/>
          <w:szCs w:val="22"/>
        </w:rPr>
        <w:t>Good communication skills and a proactive approach to problem-solving.</w:t>
      </w:r>
    </w:p>
    <w:p w14:paraId="1DFF3D3C" w14:textId="77777777" w:rsidR="005A10E7" w:rsidRPr="005A10E7" w:rsidRDefault="005A10E7" w:rsidP="00E1716F">
      <w:pPr>
        <w:pStyle w:val="ListParagraph"/>
        <w:numPr>
          <w:ilvl w:val="0"/>
          <w:numId w:val="1"/>
        </w:numPr>
        <w:rPr>
          <w:rFonts w:ascii="Arial" w:eastAsia="Arial Unicode MS" w:hAnsi="Arial" w:cs="Arial"/>
          <w:b/>
          <w:bCs/>
          <w:sz w:val="22"/>
          <w:szCs w:val="22"/>
        </w:rPr>
      </w:pPr>
      <w:r w:rsidRPr="005A10E7">
        <w:rPr>
          <w:rFonts w:ascii="Arial" w:eastAsia="Arial Unicode MS" w:hAnsi="Arial" w:cs="Arial"/>
          <w:sz w:val="22"/>
          <w:szCs w:val="22"/>
        </w:rPr>
        <w:t>Proficiency in Microsoft Office, especially Excel.</w:t>
      </w:r>
    </w:p>
    <w:p w14:paraId="0F14EB3E" w14:textId="77777777" w:rsidR="006C4128" w:rsidRPr="006C4128" w:rsidRDefault="006C4128" w:rsidP="00E1716F">
      <w:pPr>
        <w:pStyle w:val="ListParagraph"/>
        <w:numPr>
          <w:ilvl w:val="0"/>
          <w:numId w:val="1"/>
        </w:numPr>
        <w:rPr>
          <w:rFonts w:ascii="Arial" w:eastAsia="Arial Unicode MS" w:hAnsi="Arial" w:cs="Arial"/>
          <w:sz w:val="22"/>
          <w:szCs w:val="22"/>
        </w:rPr>
      </w:pPr>
      <w:r w:rsidRPr="006C4128">
        <w:rPr>
          <w:rFonts w:ascii="Arial" w:eastAsia="Arial Unicode MS" w:hAnsi="Arial" w:cs="Arial"/>
          <w:sz w:val="22"/>
          <w:szCs w:val="22"/>
        </w:rPr>
        <w:t>High proficiency in English, both verbal and written</w:t>
      </w:r>
    </w:p>
    <w:p w14:paraId="2AECEEC4" w14:textId="30916817" w:rsidR="00D63295" w:rsidRDefault="006C4128" w:rsidP="00E1716F">
      <w:pPr>
        <w:pStyle w:val="ListParagraph"/>
        <w:numPr>
          <w:ilvl w:val="0"/>
          <w:numId w:val="1"/>
        </w:numPr>
        <w:rPr>
          <w:rFonts w:ascii="Arial" w:eastAsia="Arial Unicode MS" w:hAnsi="Arial" w:cs="Arial"/>
          <w:sz w:val="22"/>
          <w:szCs w:val="22"/>
        </w:rPr>
      </w:pPr>
      <w:r w:rsidRPr="006C4128">
        <w:rPr>
          <w:rFonts w:ascii="Arial" w:eastAsia="Arial Unicode MS" w:hAnsi="Arial" w:cs="Arial"/>
          <w:sz w:val="22"/>
          <w:szCs w:val="22"/>
        </w:rPr>
        <w:t>Medium proficiency in Bahasa Malaysia and/or Chinese is desirable</w:t>
      </w:r>
    </w:p>
    <w:p w14:paraId="3357F53F" w14:textId="77777777" w:rsidR="006C4128" w:rsidRPr="006C4128" w:rsidRDefault="006C4128" w:rsidP="006C4128">
      <w:pPr>
        <w:rPr>
          <w:rFonts w:ascii="Arial" w:eastAsia="Arial Unicode MS" w:hAnsi="Arial" w:cs="Arial"/>
          <w:sz w:val="22"/>
          <w:szCs w:val="22"/>
        </w:rPr>
      </w:pPr>
    </w:p>
    <w:p w14:paraId="41571B09" w14:textId="5E3C101F" w:rsidR="00535827" w:rsidRPr="00562135" w:rsidRDefault="00535827" w:rsidP="00535827">
      <w:pPr>
        <w:rPr>
          <w:rFonts w:ascii="Arial" w:eastAsia="Arial Unicode MS" w:hAnsi="Arial" w:cs="Arial"/>
          <w:sz w:val="22"/>
          <w:szCs w:val="22"/>
        </w:rPr>
      </w:pPr>
      <w:r w:rsidRPr="00562135">
        <w:rPr>
          <w:rFonts w:ascii="Arial" w:eastAsia="Arial Unicode MS" w:hAnsi="Arial" w:cs="Arial"/>
          <w:sz w:val="22"/>
          <w:szCs w:val="22"/>
        </w:rPr>
        <w:t xml:space="preserve">Do you have the </w:t>
      </w:r>
      <w:r w:rsidR="00E1716F">
        <w:rPr>
          <w:rFonts w:ascii="Arial" w:eastAsia="Arial Unicode MS" w:hAnsi="Arial" w:cs="Arial"/>
          <w:sz w:val="22"/>
          <w:szCs w:val="22"/>
        </w:rPr>
        <w:t>drive and skills to ensure seamless financial operations while embracing digital innovation in accounting</w:t>
      </w:r>
      <w:r w:rsidRPr="00562135">
        <w:rPr>
          <w:rFonts w:ascii="Arial" w:eastAsia="Arial Unicode MS" w:hAnsi="Arial" w:cs="Arial"/>
          <w:sz w:val="22"/>
          <w:szCs w:val="22"/>
        </w:rPr>
        <w:t xml:space="preserve">? If yes, join the family! </w:t>
      </w:r>
    </w:p>
    <w:p w14:paraId="4A4FF2AA" w14:textId="77777777" w:rsidR="00535827" w:rsidRPr="00562135" w:rsidRDefault="00535827" w:rsidP="00535827">
      <w:pPr>
        <w:rPr>
          <w:rFonts w:ascii="Arial" w:eastAsia="Arial Unicode MS" w:hAnsi="Arial" w:cs="Arial"/>
          <w:sz w:val="22"/>
          <w:szCs w:val="22"/>
        </w:rPr>
      </w:pPr>
    </w:p>
    <w:p w14:paraId="1DC59E50" w14:textId="1D4F29BC" w:rsidR="00535827" w:rsidRPr="00562135" w:rsidRDefault="00535827" w:rsidP="00535827">
      <w:pPr>
        <w:rPr>
          <w:rFonts w:ascii="Arial" w:eastAsia="Arial Unicode MS" w:hAnsi="Arial" w:cs="Arial"/>
          <w:sz w:val="22"/>
          <w:szCs w:val="22"/>
        </w:rPr>
      </w:pPr>
      <w:r w:rsidRPr="00562135">
        <w:rPr>
          <w:rFonts w:ascii="Arial" w:eastAsia="Arial Unicode MS" w:hAnsi="Arial" w:cs="Arial"/>
          <w:sz w:val="22"/>
          <w:szCs w:val="22"/>
        </w:rPr>
        <w:t xml:space="preserve">To apply, please email your CV to </w:t>
      </w:r>
      <w:r w:rsidR="00BE52EA" w:rsidRPr="00562135">
        <w:rPr>
          <w:rFonts w:ascii="Arial" w:eastAsia="Arial Unicode MS" w:hAnsi="Arial" w:cs="Arial"/>
          <w:sz w:val="22"/>
          <w:szCs w:val="22"/>
        </w:rPr>
        <w:t>hr</w:t>
      </w:r>
      <w:r w:rsidRPr="00562135">
        <w:rPr>
          <w:rFonts w:ascii="Arial" w:eastAsia="Arial Unicode MS" w:hAnsi="Arial" w:cs="Arial"/>
          <w:sz w:val="22"/>
          <w:szCs w:val="22"/>
        </w:rPr>
        <w:t>@family.org.my</w:t>
      </w:r>
    </w:p>
    <w:p w14:paraId="2B1752D5" w14:textId="6349C420" w:rsidR="00535827" w:rsidRPr="00562135" w:rsidRDefault="00535827" w:rsidP="0066062B">
      <w:pPr>
        <w:keepNext/>
        <w:outlineLvl w:val="0"/>
        <w:rPr>
          <w:rFonts w:ascii="Arial" w:eastAsia="Arial Unicode MS" w:hAnsi="Arial" w:cs="Arial"/>
          <w:sz w:val="22"/>
          <w:szCs w:val="22"/>
        </w:rPr>
      </w:pPr>
    </w:p>
    <w:sectPr w:rsidR="00535827" w:rsidRPr="00562135">
      <w:headerReference w:type="even" r:id="rId8"/>
      <w:headerReference w:type="default" r:id="rId9"/>
      <w:footerReference w:type="even" r:id="rId10"/>
      <w:footerReference w:type="default" r:id="rId11"/>
      <w:headerReference w:type="first" r:id="rId12"/>
      <w:footerReference w:type="first" r:id="rId13"/>
      <w:pgSz w:w="11909" w:h="16834" w:code="9"/>
      <w:pgMar w:top="1440" w:right="994" w:bottom="1440"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D110C" w14:textId="77777777" w:rsidR="00856101" w:rsidRDefault="00856101">
      <w:r>
        <w:separator/>
      </w:r>
    </w:p>
  </w:endnote>
  <w:endnote w:type="continuationSeparator" w:id="0">
    <w:p w14:paraId="0AD5DD00" w14:textId="77777777" w:rsidR="00856101" w:rsidRDefault="00856101">
      <w:r>
        <w:continuationSeparator/>
      </w:r>
    </w:p>
  </w:endnote>
  <w:endnote w:type="continuationNotice" w:id="1">
    <w:p w14:paraId="1BC33616" w14:textId="77777777" w:rsidR="00856101" w:rsidRDefault="00856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2C1BF" w14:textId="77777777" w:rsidR="00C8367C" w:rsidRDefault="00C83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3E62E" w14:textId="6C660D5F" w:rsidR="001C2AE1" w:rsidRPr="00C9702A" w:rsidRDefault="001C2AE1">
    <w:pPr>
      <w:pStyle w:val="Footer"/>
      <w:rPr>
        <w:rFonts w:ascii="Palatino Linotype" w:hAnsi="Palatino Linotype"/>
        <w:sz w:val="18"/>
        <w:szCs w:val="18"/>
      </w:rPr>
    </w:pPr>
    <w:r w:rsidRPr="00C9702A">
      <w:rPr>
        <w:rFonts w:ascii="Palatino Linotype" w:hAnsi="Palatino Linotype"/>
        <w:sz w:val="18"/>
        <w:szCs w:val="18"/>
      </w:rPr>
      <w:t xml:space="preserve">Position: </w:t>
    </w:r>
    <w:r w:rsidR="00C8367C">
      <w:rPr>
        <w:rFonts w:ascii="Palatino Linotype" w:hAnsi="Palatino Linotype"/>
        <w:sz w:val="18"/>
        <w:szCs w:val="18"/>
      </w:rPr>
      <w:t xml:space="preserve">Finance </w:t>
    </w:r>
    <w:r w:rsidR="00C8367C">
      <w:rPr>
        <w:rFonts w:ascii="Palatino Linotype" w:hAnsi="Palatino Linotype"/>
        <w:sz w:val="18"/>
        <w:szCs w:val="18"/>
      </w:rPr>
      <w:t>Executive</w:t>
    </w:r>
    <w:r w:rsidRPr="00C9702A">
      <w:rPr>
        <w:rFonts w:ascii="Palatino Linotype" w:hAnsi="Palatino Linotype"/>
        <w:sz w:val="18"/>
        <w:szCs w:val="18"/>
      </w:rPr>
      <w:tab/>
    </w:r>
    <w:r w:rsidRPr="00C9702A">
      <w:rPr>
        <w:rFonts w:ascii="Palatino Linotype" w:hAnsi="Palatino Linotype"/>
        <w:sz w:val="18"/>
        <w:szCs w:val="18"/>
      </w:rPr>
      <w:tab/>
    </w:r>
    <w:r w:rsidRPr="00C9702A">
      <w:rPr>
        <w:rFonts w:ascii="Palatino Linotype" w:hAnsi="Palatino Linotype"/>
        <w:sz w:val="18"/>
        <w:szCs w:val="18"/>
      </w:rPr>
      <w:tab/>
    </w:r>
    <w:r w:rsidRPr="00C9702A">
      <w:rPr>
        <w:rStyle w:val="PageNumber"/>
        <w:rFonts w:ascii="Palatino Linotype" w:hAnsi="Palatino Linotype"/>
        <w:sz w:val="18"/>
        <w:szCs w:val="18"/>
      </w:rPr>
      <w:t xml:space="preserve"> </w:t>
    </w:r>
    <w:r w:rsidRPr="00C9702A">
      <w:rPr>
        <w:rStyle w:val="PageNumber"/>
        <w:rFonts w:ascii="Palatino Linotype" w:hAnsi="Palatino Linotype"/>
        <w:sz w:val="18"/>
        <w:szCs w:val="18"/>
      </w:rPr>
      <w:fldChar w:fldCharType="begin"/>
    </w:r>
    <w:r w:rsidRPr="00C9702A">
      <w:rPr>
        <w:rStyle w:val="PageNumber"/>
        <w:rFonts w:ascii="Palatino Linotype" w:hAnsi="Palatino Linotype"/>
        <w:sz w:val="18"/>
        <w:szCs w:val="18"/>
      </w:rPr>
      <w:instrText xml:space="preserve"> PAGE </w:instrText>
    </w:r>
    <w:r w:rsidRPr="00C9702A">
      <w:rPr>
        <w:rStyle w:val="PageNumber"/>
        <w:rFonts w:ascii="Palatino Linotype" w:hAnsi="Palatino Linotype"/>
        <w:sz w:val="18"/>
        <w:szCs w:val="18"/>
      </w:rPr>
      <w:fldChar w:fldCharType="separate"/>
    </w:r>
    <w:r w:rsidR="0054103B">
      <w:rPr>
        <w:rStyle w:val="PageNumber"/>
        <w:rFonts w:ascii="Palatino Linotype" w:hAnsi="Palatino Linotype"/>
        <w:noProof/>
        <w:sz w:val="18"/>
        <w:szCs w:val="18"/>
      </w:rPr>
      <w:t>2</w:t>
    </w:r>
    <w:r w:rsidRPr="00C9702A">
      <w:rPr>
        <w:rStyle w:val="PageNumber"/>
        <w:rFonts w:ascii="Palatino Linotype" w:hAnsi="Palatino Linotype"/>
        <w:sz w:val="18"/>
        <w:szCs w:val="18"/>
      </w:rPr>
      <w:fldChar w:fldCharType="end"/>
    </w:r>
    <w:r w:rsidRPr="00C9702A">
      <w:rPr>
        <w:rStyle w:val="PageNumber"/>
        <w:rFonts w:ascii="Palatino Linotype" w:hAnsi="Palatino Linotype"/>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05484" w14:textId="77777777" w:rsidR="00C8367C" w:rsidRDefault="00C83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5C6F" w14:textId="77777777" w:rsidR="00856101" w:rsidRDefault="00856101">
      <w:r>
        <w:separator/>
      </w:r>
    </w:p>
  </w:footnote>
  <w:footnote w:type="continuationSeparator" w:id="0">
    <w:p w14:paraId="36722BDC" w14:textId="77777777" w:rsidR="00856101" w:rsidRDefault="00856101">
      <w:r>
        <w:continuationSeparator/>
      </w:r>
    </w:p>
  </w:footnote>
  <w:footnote w:type="continuationNotice" w:id="1">
    <w:p w14:paraId="62524763" w14:textId="77777777" w:rsidR="00856101" w:rsidRDefault="00856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EFF6" w14:textId="77777777" w:rsidR="00C8367C" w:rsidRDefault="00C83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B9659" w14:textId="64A2B205" w:rsidR="001C2AE1" w:rsidRPr="0047306B" w:rsidRDefault="007B101A" w:rsidP="0047306B">
    <w:pPr>
      <w:pStyle w:val="Header"/>
      <w:tabs>
        <w:tab w:val="right" w:pos="9720"/>
      </w:tabs>
      <w:jc w:val="both"/>
      <w:rPr>
        <w:rFonts w:ascii="Arial" w:hAnsi="Arial" w:cs="Arial"/>
        <w:b/>
        <w:bCs/>
        <w:smallCaps/>
        <w:color w:val="006782"/>
        <w:sz w:val="28"/>
      </w:rPr>
    </w:pPr>
    <w:r w:rsidRPr="007B101A">
      <w:rPr>
        <w:rFonts w:ascii="Calibri"/>
        <w:noProof/>
        <w:sz w:val="22"/>
        <w:szCs w:val="22"/>
        <w:lang w:val="en-US"/>
      </w:rPr>
      <w:drawing>
        <wp:anchor distT="0" distB="0" distL="114300" distR="114300" simplePos="0" relativeHeight="251658240" behindDoc="0" locked="0" layoutInCell="1" allowOverlap="1" wp14:anchorId="4E1FF67D" wp14:editId="2CDA5B8F">
          <wp:simplePos x="0" y="0"/>
          <wp:positionH relativeFrom="column">
            <wp:posOffset>5229225</wp:posOffset>
          </wp:positionH>
          <wp:positionV relativeFrom="paragraph">
            <wp:posOffset>-171450</wp:posOffset>
          </wp:positionV>
          <wp:extent cx="1245870" cy="5499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5870" cy="549910"/>
                  </a:xfrm>
                  <a:prstGeom prst="rect">
                    <a:avLst/>
                  </a:prstGeom>
                </pic:spPr>
              </pic:pic>
            </a:graphicData>
          </a:graphic>
          <wp14:sizeRelH relativeFrom="margin">
            <wp14:pctWidth>0</wp14:pctWidth>
          </wp14:sizeRelH>
          <wp14:sizeRelV relativeFrom="margin">
            <wp14:pctHeight>0</wp14:pctHeight>
          </wp14:sizeRelV>
        </wp:anchor>
      </w:drawing>
    </w:r>
    <w:r w:rsidR="001C2AE1" w:rsidRPr="007B101A">
      <w:rPr>
        <w:rFonts w:ascii="Arial" w:hAnsi="Arial" w:cs="Arial"/>
        <w:b/>
        <w:bCs/>
        <w:smallCaps/>
        <w:color w:val="006782"/>
        <w:sz w:val="28"/>
      </w:rPr>
      <w:t>Focus On The Family Malaysia</w:t>
    </w:r>
    <w:r w:rsidR="001C2AE1" w:rsidRPr="007B101A">
      <w:rPr>
        <w:rFonts w:ascii="Arial" w:hAnsi="Arial" w:cs="Arial"/>
        <w:b/>
        <w:bCs/>
        <w:smallCaps/>
        <w:color w:val="006782"/>
        <w:sz w:val="28"/>
      </w:rPr>
      <w:tab/>
    </w:r>
    <w:r w:rsidR="001C2AE1" w:rsidRPr="007B101A">
      <w:rPr>
        <w:rFonts w:ascii="Arial" w:hAnsi="Arial" w:cs="Arial"/>
        <w:b/>
        <w:bCs/>
        <w:smallCaps/>
        <w:color w:val="006782"/>
        <w:sz w:val="28"/>
      </w:rPr>
      <w:tab/>
    </w:r>
    <w:r w:rsidR="001C2AE1" w:rsidRPr="007B101A">
      <w:rPr>
        <w:rFonts w:ascii="Arial Rounded MT Bold" w:hAnsi="Arial Rounded MT Bold"/>
        <w:color w:val="00678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DDE" w14:textId="77777777" w:rsidR="00C8367C" w:rsidRDefault="00C83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41E"/>
    <w:multiLevelType w:val="hybridMultilevel"/>
    <w:tmpl w:val="A93002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4D12CA4"/>
    <w:multiLevelType w:val="hybridMultilevel"/>
    <w:tmpl w:val="78327E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BB3042D"/>
    <w:multiLevelType w:val="hybridMultilevel"/>
    <w:tmpl w:val="AC98BA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6112336E"/>
    <w:multiLevelType w:val="hybridMultilevel"/>
    <w:tmpl w:val="E24E7E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29F32C8"/>
    <w:multiLevelType w:val="hybridMultilevel"/>
    <w:tmpl w:val="BE624C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BA61273"/>
    <w:multiLevelType w:val="hybridMultilevel"/>
    <w:tmpl w:val="F014DA7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6BD34B40"/>
    <w:multiLevelType w:val="hybridMultilevel"/>
    <w:tmpl w:val="15BC39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1799784">
    <w:abstractNumId w:val="0"/>
  </w:num>
  <w:num w:numId="2" w16cid:durableId="298145903">
    <w:abstractNumId w:val="3"/>
  </w:num>
  <w:num w:numId="3" w16cid:durableId="719011195">
    <w:abstractNumId w:val="4"/>
  </w:num>
  <w:num w:numId="4" w16cid:durableId="1419908411">
    <w:abstractNumId w:val="2"/>
  </w:num>
  <w:num w:numId="5" w16cid:durableId="113209689">
    <w:abstractNumId w:val="1"/>
  </w:num>
  <w:num w:numId="6" w16cid:durableId="1889339354">
    <w:abstractNumId w:val="6"/>
  </w:num>
  <w:num w:numId="7" w16cid:durableId="113062917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68D"/>
    <w:rsid w:val="00001BF4"/>
    <w:rsid w:val="00002B72"/>
    <w:rsid w:val="0001406A"/>
    <w:rsid w:val="00020309"/>
    <w:rsid w:val="00027008"/>
    <w:rsid w:val="000328A7"/>
    <w:rsid w:val="00032F55"/>
    <w:rsid w:val="000375B1"/>
    <w:rsid w:val="000411E0"/>
    <w:rsid w:val="00045551"/>
    <w:rsid w:val="00054F52"/>
    <w:rsid w:val="00067F57"/>
    <w:rsid w:val="000718C5"/>
    <w:rsid w:val="000867BC"/>
    <w:rsid w:val="000975BC"/>
    <w:rsid w:val="000C4BB5"/>
    <w:rsid w:val="000D1A7E"/>
    <w:rsid w:val="000E0DC1"/>
    <w:rsid w:val="000E692A"/>
    <w:rsid w:val="000E6A10"/>
    <w:rsid w:val="000E765D"/>
    <w:rsid w:val="000F4728"/>
    <w:rsid w:val="00103B55"/>
    <w:rsid w:val="00106C57"/>
    <w:rsid w:val="00115551"/>
    <w:rsid w:val="00134690"/>
    <w:rsid w:val="0014308A"/>
    <w:rsid w:val="00146EC1"/>
    <w:rsid w:val="00152F89"/>
    <w:rsid w:val="0015567B"/>
    <w:rsid w:val="001808EF"/>
    <w:rsid w:val="00180A94"/>
    <w:rsid w:val="00181E89"/>
    <w:rsid w:val="001973B7"/>
    <w:rsid w:val="001A21F1"/>
    <w:rsid w:val="001A72CC"/>
    <w:rsid w:val="001B228D"/>
    <w:rsid w:val="001B3305"/>
    <w:rsid w:val="001B489F"/>
    <w:rsid w:val="001B59A4"/>
    <w:rsid w:val="001C18F1"/>
    <w:rsid w:val="001C1B87"/>
    <w:rsid w:val="001C2AE1"/>
    <w:rsid w:val="001D6B76"/>
    <w:rsid w:val="001E6DCE"/>
    <w:rsid w:val="001F35D9"/>
    <w:rsid w:val="00206882"/>
    <w:rsid w:val="002101C2"/>
    <w:rsid w:val="00224A41"/>
    <w:rsid w:val="00251A84"/>
    <w:rsid w:val="00260142"/>
    <w:rsid w:val="002616CC"/>
    <w:rsid w:val="00262E54"/>
    <w:rsid w:val="00266C82"/>
    <w:rsid w:val="00280F55"/>
    <w:rsid w:val="002813B8"/>
    <w:rsid w:val="00297222"/>
    <w:rsid w:val="002B7772"/>
    <w:rsid w:val="002D38AB"/>
    <w:rsid w:val="002D5D93"/>
    <w:rsid w:val="002E13D6"/>
    <w:rsid w:val="002E1C49"/>
    <w:rsid w:val="002F0186"/>
    <w:rsid w:val="002F11A3"/>
    <w:rsid w:val="00306752"/>
    <w:rsid w:val="00314A24"/>
    <w:rsid w:val="00330153"/>
    <w:rsid w:val="00332C2D"/>
    <w:rsid w:val="003446D8"/>
    <w:rsid w:val="003618AF"/>
    <w:rsid w:val="00372681"/>
    <w:rsid w:val="00384B50"/>
    <w:rsid w:val="00397264"/>
    <w:rsid w:val="003C3DAB"/>
    <w:rsid w:val="003C5DE8"/>
    <w:rsid w:val="003E1A1C"/>
    <w:rsid w:val="003E2200"/>
    <w:rsid w:val="003E245E"/>
    <w:rsid w:val="003E57CC"/>
    <w:rsid w:val="003E5D0C"/>
    <w:rsid w:val="003F0EFA"/>
    <w:rsid w:val="003F24E0"/>
    <w:rsid w:val="003F3774"/>
    <w:rsid w:val="004035E1"/>
    <w:rsid w:val="00414B1D"/>
    <w:rsid w:val="00416B22"/>
    <w:rsid w:val="00417E6E"/>
    <w:rsid w:val="00420643"/>
    <w:rsid w:val="00434E78"/>
    <w:rsid w:val="004574BC"/>
    <w:rsid w:val="004617CB"/>
    <w:rsid w:val="0047306B"/>
    <w:rsid w:val="004754D2"/>
    <w:rsid w:val="004818C6"/>
    <w:rsid w:val="004A1F7C"/>
    <w:rsid w:val="004A33CF"/>
    <w:rsid w:val="004A34D9"/>
    <w:rsid w:val="004B061A"/>
    <w:rsid w:val="004C5FF6"/>
    <w:rsid w:val="004D0B66"/>
    <w:rsid w:val="004D2F58"/>
    <w:rsid w:val="00500FF7"/>
    <w:rsid w:val="005058CD"/>
    <w:rsid w:val="00506245"/>
    <w:rsid w:val="00511B85"/>
    <w:rsid w:val="00515380"/>
    <w:rsid w:val="005218A3"/>
    <w:rsid w:val="00524120"/>
    <w:rsid w:val="00535827"/>
    <w:rsid w:val="005359F2"/>
    <w:rsid w:val="0054103B"/>
    <w:rsid w:val="00546AE9"/>
    <w:rsid w:val="00547EAA"/>
    <w:rsid w:val="00550200"/>
    <w:rsid w:val="00562135"/>
    <w:rsid w:val="005733DB"/>
    <w:rsid w:val="005740B8"/>
    <w:rsid w:val="0058211D"/>
    <w:rsid w:val="00594C07"/>
    <w:rsid w:val="005A10E7"/>
    <w:rsid w:val="005A6BE0"/>
    <w:rsid w:val="005B153B"/>
    <w:rsid w:val="005B392C"/>
    <w:rsid w:val="005F190D"/>
    <w:rsid w:val="00600AAC"/>
    <w:rsid w:val="00613576"/>
    <w:rsid w:val="00621D79"/>
    <w:rsid w:val="006236D9"/>
    <w:rsid w:val="00624DF6"/>
    <w:rsid w:val="0063325C"/>
    <w:rsid w:val="0063336A"/>
    <w:rsid w:val="00633E40"/>
    <w:rsid w:val="00634AD3"/>
    <w:rsid w:val="006405F2"/>
    <w:rsid w:val="0066062B"/>
    <w:rsid w:val="006632E8"/>
    <w:rsid w:val="00685303"/>
    <w:rsid w:val="00694F13"/>
    <w:rsid w:val="006A0AFA"/>
    <w:rsid w:val="006A2A47"/>
    <w:rsid w:val="006A629C"/>
    <w:rsid w:val="006B3A14"/>
    <w:rsid w:val="006B4313"/>
    <w:rsid w:val="006C01F7"/>
    <w:rsid w:val="006C4128"/>
    <w:rsid w:val="006C5732"/>
    <w:rsid w:val="006D1EA2"/>
    <w:rsid w:val="006F2788"/>
    <w:rsid w:val="00716641"/>
    <w:rsid w:val="00724B9E"/>
    <w:rsid w:val="00731F08"/>
    <w:rsid w:val="0073221C"/>
    <w:rsid w:val="0073250F"/>
    <w:rsid w:val="00736A86"/>
    <w:rsid w:val="007A4A12"/>
    <w:rsid w:val="007A6DC5"/>
    <w:rsid w:val="007B0E92"/>
    <w:rsid w:val="007B101A"/>
    <w:rsid w:val="007B7A66"/>
    <w:rsid w:val="007C015C"/>
    <w:rsid w:val="0081357C"/>
    <w:rsid w:val="00813AD0"/>
    <w:rsid w:val="00822B5D"/>
    <w:rsid w:val="008263CD"/>
    <w:rsid w:val="0083135F"/>
    <w:rsid w:val="008560D3"/>
    <w:rsid w:val="00856101"/>
    <w:rsid w:val="00877983"/>
    <w:rsid w:val="008A400D"/>
    <w:rsid w:val="008B1086"/>
    <w:rsid w:val="008C47B6"/>
    <w:rsid w:val="008D09EB"/>
    <w:rsid w:val="008D15AD"/>
    <w:rsid w:val="008D35FF"/>
    <w:rsid w:val="008F55AD"/>
    <w:rsid w:val="009053E7"/>
    <w:rsid w:val="00912FB2"/>
    <w:rsid w:val="00921FB8"/>
    <w:rsid w:val="00930519"/>
    <w:rsid w:val="009410A0"/>
    <w:rsid w:val="0094419C"/>
    <w:rsid w:val="009710BB"/>
    <w:rsid w:val="00972048"/>
    <w:rsid w:val="00972537"/>
    <w:rsid w:val="00977BF1"/>
    <w:rsid w:val="00981939"/>
    <w:rsid w:val="00993FC7"/>
    <w:rsid w:val="009952C7"/>
    <w:rsid w:val="0099688E"/>
    <w:rsid w:val="009971FC"/>
    <w:rsid w:val="009D493E"/>
    <w:rsid w:val="009D6F44"/>
    <w:rsid w:val="009D7CDE"/>
    <w:rsid w:val="009F0027"/>
    <w:rsid w:val="009F2029"/>
    <w:rsid w:val="009F67EB"/>
    <w:rsid w:val="00A01070"/>
    <w:rsid w:val="00A20B77"/>
    <w:rsid w:val="00A351E7"/>
    <w:rsid w:val="00A37323"/>
    <w:rsid w:val="00A53C8F"/>
    <w:rsid w:val="00A94A0D"/>
    <w:rsid w:val="00AA4492"/>
    <w:rsid w:val="00AA6816"/>
    <w:rsid w:val="00AB2D52"/>
    <w:rsid w:val="00AB3E3E"/>
    <w:rsid w:val="00AC5D8D"/>
    <w:rsid w:val="00AD6162"/>
    <w:rsid w:val="00AE7A5D"/>
    <w:rsid w:val="00B0105B"/>
    <w:rsid w:val="00B01081"/>
    <w:rsid w:val="00B321BF"/>
    <w:rsid w:val="00B45E24"/>
    <w:rsid w:val="00B4771B"/>
    <w:rsid w:val="00B51641"/>
    <w:rsid w:val="00B5230F"/>
    <w:rsid w:val="00B57A06"/>
    <w:rsid w:val="00B66701"/>
    <w:rsid w:val="00B74AB9"/>
    <w:rsid w:val="00B75E95"/>
    <w:rsid w:val="00BA143F"/>
    <w:rsid w:val="00BA5BBE"/>
    <w:rsid w:val="00BA7A8B"/>
    <w:rsid w:val="00BB0373"/>
    <w:rsid w:val="00BB3EE7"/>
    <w:rsid w:val="00BC0772"/>
    <w:rsid w:val="00BD5BD4"/>
    <w:rsid w:val="00BD7CFE"/>
    <w:rsid w:val="00BE3F8C"/>
    <w:rsid w:val="00BE52EA"/>
    <w:rsid w:val="00BF42A5"/>
    <w:rsid w:val="00BF4B7A"/>
    <w:rsid w:val="00C11B3F"/>
    <w:rsid w:val="00C141D8"/>
    <w:rsid w:val="00C40FFF"/>
    <w:rsid w:val="00C42726"/>
    <w:rsid w:val="00C45EF0"/>
    <w:rsid w:val="00C53469"/>
    <w:rsid w:val="00C564DC"/>
    <w:rsid w:val="00C7218A"/>
    <w:rsid w:val="00C756B0"/>
    <w:rsid w:val="00C8367C"/>
    <w:rsid w:val="00C83DB3"/>
    <w:rsid w:val="00C84E87"/>
    <w:rsid w:val="00C9232F"/>
    <w:rsid w:val="00C9292F"/>
    <w:rsid w:val="00C9702A"/>
    <w:rsid w:val="00C97520"/>
    <w:rsid w:val="00CB164F"/>
    <w:rsid w:val="00CB2589"/>
    <w:rsid w:val="00CF79DC"/>
    <w:rsid w:val="00D0245F"/>
    <w:rsid w:val="00D22E7B"/>
    <w:rsid w:val="00D372C7"/>
    <w:rsid w:val="00D63295"/>
    <w:rsid w:val="00D63FDE"/>
    <w:rsid w:val="00D64ADE"/>
    <w:rsid w:val="00D663B4"/>
    <w:rsid w:val="00D7055C"/>
    <w:rsid w:val="00D83446"/>
    <w:rsid w:val="00D87B87"/>
    <w:rsid w:val="00D910EA"/>
    <w:rsid w:val="00D91DC9"/>
    <w:rsid w:val="00DC0CD3"/>
    <w:rsid w:val="00DC79C7"/>
    <w:rsid w:val="00DE0551"/>
    <w:rsid w:val="00DE2BAF"/>
    <w:rsid w:val="00DE3933"/>
    <w:rsid w:val="00DE49EF"/>
    <w:rsid w:val="00DF2491"/>
    <w:rsid w:val="00DF34B8"/>
    <w:rsid w:val="00DF49F6"/>
    <w:rsid w:val="00DF5CB2"/>
    <w:rsid w:val="00E1716F"/>
    <w:rsid w:val="00E36463"/>
    <w:rsid w:val="00E368D9"/>
    <w:rsid w:val="00E4226D"/>
    <w:rsid w:val="00E5731E"/>
    <w:rsid w:val="00E7368D"/>
    <w:rsid w:val="00E76230"/>
    <w:rsid w:val="00E77203"/>
    <w:rsid w:val="00E77663"/>
    <w:rsid w:val="00E91B78"/>
    <w:rsid w:val="00E92DD1"/>
    <w:rsid w:val="00EB330D"/>
    <w:rsid w:val="00EC4BAC"/>
    <w:rsid w:val="00EE423D"/>
    <w:rsid w:val="00F06362"/>
    <w:rsid w:val="00F14A94"/>
    <w:rsid w:val="00F15FCD"/>
    <w:rsid w:val="00F16174"/>
    <w:rsid w:val="00F41665"/>
    <w:rsid w:val="00F41F74"/>
    <w:rsid w:val="00F52258"/>
    <w:rsid w:val="00F55F34"/>
    <w:rsid w:val="00F77BAE"/>
    <w:rsid w:val="00F86A09"/>
    <w:rsid w:val="00F951A1"/>
    <w:rsid w:val="00F966CC"/>
    <w:rsid w:val="00FA49EA"/>
    <w:rsid w:val="00FB2596"/>
    <w:rsid w:val="00FB64CD"/>
    <w:rsid w:val="00FC1C83"/>
    <w:rsid w:val="00FD0956"/>
    <w:rsid w:val="00FD32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0D96D26"/>
  <w14:defaultImageDpi w14:val="300"/>
  <w15:docId w15:val="{C3E879C9-157E-4738-A2C5-2DEBBCBC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Unicode MS" w:eastAsia="Arial Unicode MS" w:hAnsi="Arial Unicode MS" w:cs="Arial Unicode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Unicode MS" w:eastAsia="Arial Unicode MS" w:hAnsi="Arial Unicode MS" w:cs="Arial Unicode MS"/>
      <w:i/>
      <w:iCs/>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Unicode MS" w:eastAsia="Arial Unicode MS" w:hAnsi="Arial Unicode MS" w:cs="Arial Unicode MS"/>
      <w:sz w:val="22"/>
    </w:rPr>
  </w:style>
  <w:style w:type="character" w:styleId="Hyperlink">
    <w:name w:val="Hyperlink"/>
    <w:rsid w:val="00A20B77"/>
    <w:rPr>
      <w:color w:val="0000FF"/>
      <w:u w:val="single"/>
    </w:rPr>
  </w:style>
  <w:style w:type="character" w:styleId="CommentReference">
    <w:name w:val="annotation reference"/>
    <w:basedOn w:val="DefaultParagraphFont"/>
    <w:semiHidden/>
    <w:unhideWhenUsed/>
    <w:rsid w:val="00251A84"/>
    <w:rPr>
      <w:sz w:val="16"/>
      <w:szCs w:val="16"/>
    </w:rPr>
  </w:style>
  <w:style w:type="paragraph" w:styleId="CommentText">
    <w:name w:val="annotation text"/>
    <w:basedOn w:val="Normal"/>
    <w:link w:val="CommentTextChar"/>
    <w:semiHidden/>
    <w:unhideWhenUsed/>
    <w:rsid w:val="00251A84"/>
    <w:rPr>
      <w:sz w:val="20"/>
      <w:szCs w:val="20"/>
    </w:rPr>
  </w:style>
  <w:style w:type="character" w:customStyle="1" w:styleId="CommentTextChar">
    <w:name w:val="Comment Text Char"/>
    <w:basedOn w:val="DefaultParagraphFont"/>
    <w:link w:val="CommentText"/>
    <w:semiHidden/>
    <w:rsid w:val="00251A84"/>
    <w:rPr>
      <w:lang w:val="en-GB"/>
    </w:rPr>
  </w:style>
  <w:style w:type="paragraph" w:styleId="CommentSubject">
    <w:name w:val="annotation subject"/>
    <w:basedOn w:val="CommentText"/>
    <w:next w:val="CommentText"/>
    <w:link w:val="CommentSubjectChar"/>
    <w:semiHidden/>
    <w:unhideWhenUsed/>
    <w:rsid w:val="00251A84"/>
    <w:rPr>
      <w:b/>
      <w:bCs/>
    </w:rPr>
  </w:style>
  <w:style w:type="character" w:customStyle="1" w:styleId="CommentSubjectChar">
    <w:name w:val="Comment Subject Char"/>
    <w:basedOn w:val="CommentTextChar"/>
    <w:link w:val="CommentSubject"/>
    <w:semiHidden/>
    <w:rsid w:val="00251A84"/>
    <w:rPr>
      <w:b/>
      <w:bCs/>
      <w:lang w:val="en-GB"/>
    </w:rPr>
  </w:style>
  <w:style w:type="paragraph" w:styleId="ListParagraph">
    <w:name w:val="List Paragraph"/>
    <w:basedOn w:val="Normal"/>
    <w:uiPriority w:val="34"/>
    <w:qFormat/>
    <w:rsid w:val="000975BC"/>
    <w:pPr>
      <w:ind w:left="720"/>
      <w:contextualSpacing/>
    </w:pPr>
  </w:style>
  <w:style w:type="paragraph" w:styleId="BalloonText">
    <w:name w:val="Balloon Text"/>
    <w:basedOn w:val="Normal"/>
    <w:link w:val="BalloonTextChar"/>
    <w:semiHidden/>
    <w:unhideWhenUsed/>
    <w:rsid w:val="00813AD0"/>
    <w:rPr>
      <w:rFonts w:ascii="Tahoma" w:hAnsi="Tahoma" w:cs="Tahoma"/>
      <w:sz w:val="16"/>
      <w:szCs w:val="16"/>
    </w:rPr>
  </w:style>
  <w:style w:type="character" w:customStyle="1" w:styleId="BalloonTextChar">
    <w:name w:val="Balloon Text Char"/>
    <w:basedOn w:val="DefaultParagraphFont"/>
    <w:link w:val="BalloonText"/>
    <w:semiHidden/>
    <w:rsid w:val="00813AD0"/>
    <w:rPr>
      <w:rFonts w:ascii="Tahoma" w:hAnsi="Tahoma" w:cs="Tahoma"/>
      <w:sz w:val="16"/>
      <w:szCs w:val="16"/>
      <w:lang w:val="en-GB"/>
    </w:rPr>
  </w:style>
  <w:style w:type="paragraph" w:styleId="Revision">
    <w:name w:val="Revision"/>
    <w:hidden/>
    <w:uiPriority w:val="99"/>
    <w:semiHidden/>
    <w:rsid w:val="00724B9E"/>
    <w:rPr>
      <w:sz w:val="24"/>
      <w:szCs w:val="24"/>
      <w:lang w:val="en-GB"/>
    </w:rPr>
  </w:style>
  <w:style w:type="paragraph" w:customStyle="1" w:styleId="Normal1">
    <w:name w:val="Normal1"/>
    <w:rsid w:val="001F35D9"/>
    <w:rPr>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82685">
      <w:bodyDiv w:val="1"/>
      <w:marLeft w:val="0"/>
      <w:marRight w:val="0"/>
      <w:marTop w:val="0"/>
      <w:marBottom w:val="0"/>
      <w:divBdr>
        <w:top w:val="none" w:sz="0" w:space="0" w:color="auto"/>
        <w:left w:val="none" w:sz="0" w:space="0" w:color="auto"/>
        <w:bottom w:val="none" w:sz="0" w:space="0" w:color="auto"/>
        <w:right w:val="none" w:sz="0" w:space="0" w:color="auto"/>
      </w:divBdr>
    </w:div>
    <w:div w:id="538013374">
      <w:bodyDiv w:val="1"/>
      <w:marLeft w:val="0"/>
      <w:marRight w:val="0"/>
      <w:marTop w:val="0"/>
      <w:marBottom w:val="0"/>
      <w:divBdr>
        <w:top w:val="none" w:sz="0" w:space="0" w:color="auto"/>
        <w:left w:val="none" w:sz="0" w:space="0" w:color="auto"/>
        <w:bottom w:val="none" w:sz="0" w:space="0" w:color="auto"/>
        <w:right w:val="none" w:sz="0" w:space="0" w:color="auto"/>
      </w:divBdr>
      <w:divsChild>
        <w:div w:id="669212764">
          <w:marLeft w:val="0"/>
          <w:marRight w:val="0"/>
          <w:marTop w:val="0"/>
          <w:marBottom w:val="0"/>
          <w:divBdr>
            <w:top w:val="none" w:sz="0" w:space="0" w:color="auto"/>
            <w:left w:val="none" w:sz="0" w:space="0" w:color="auto"/>
            <w:bottom w:val="none" w:sz="0" w:space="0" w:color="auto"/>
            <w:right w:val="none" w:sz="0" w:space="0" w:color="auto"/>
          </w:divBdr>
          <w:divsChild>
            <w:div w:id="490095949">
              <w:marLeft w:val="0"/>
              <w:marRight w:val="0"/>
              <w:marTop w:val="0"/>
              <w:marBottom w:val="0"/>
              <w:divBdr>
                <w:top w:val="single" w:sz="2" w:space="0" w:color="FFFFFF"/>
                <w:left w:val="single" w:sz="6" w:space="23" w:color="FFFFFF"/>
                <w:bottom w:val="single" w:sz="2" w:space="0" w:color="FFFFFF"/>
                <w:right w:val="single" w:sz="6" w:space="23" w:color="FFFFFF"/>
              </w:divBdr>
              <w:divsChild>
                <w:div w:id="1396663357">
                  <w:marLeft w:val="0"/>
                  <w:marRight w:val="0"/>
                  <w:marTop w:val="0"/>
                  <w:marBottom w:val="0"/>
                  <w:divBdr>
                    <w:top w:val="none" w:sz="0" w:space="0" w:color="auto"/>
                    <w:left w:val="none" w:sz="0" w:space="0" w:color="auto"/>
                    <w:bottom w:val="none" w:sz="0" w:space="0" w:color="auto"/>
                    <w:right w:val="none" w:sz="0" w:space="0" w:color="auto"/>
                  </w:divBdr>
                  <w:divsChild>
                    <w:div w:id="207828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83033729">
      <w:bodyDiv w:val="1"/>
      <w:marLeft w:val="0"/>
      <w:marRight w:val="0"/>
      <w:marTop w:val="0"/>
      <w:marBottom w:val="0"/>
      <w:divBdr>
        <w:top w:val="none" w:sz="0" w:space="0" w:color="auto"/>
        <w:left w:val="none" w:sz="0" w:space="0" w:color="auto"/>
        <w:bottom w:val="none" w:sz="0" w:space="0" w:color="auto"/>
        <w:right w:val="none" w:sz="0" w:space="0" w:color="auto"/>
      </w:divBdr>
    </w:div>
    <w:div w:id="589121914">
      <w:bodyDiv w:val="1"/>
      <w:marLeft w:val="0"/>
      <w:marRight w:val="0"/>
      <w:marTop w:val="0"/>
      <w:marBottom w:val="0"/>
      <w:divBdr>
        <w:top w:val="none" w:sz="0" w:space="0" w:color="auto"/>
        <w:left w:val="none" w:sz="0" w:space="0" w:color="auto"/>
        <w:bottom w:val="none" w:sz="0" w:space="0" w:color="auto"/>
        <w:right w:val="none" w:sz="0" w:space="0" w:color="auto"/>
      </w:divBdr>
    </w:div>
    <w:div w:id="649091160">
      <w:bodyDiv w:val="1"/>
      <w:marLeft w:val="0"/>
      <w:marRight w:val="0"/>
      <w:marTop w:val="0"/>
      <w:marBottom w:val="0"/>
      <w:divBdr>
        <w:top w:val="none" w:sz="0" w:space="0" w:color="auto"/>
        <w:left w:val="none" w:sz="0" w:space="0" w:color="auto"/>
        <w:bottom w:val="none" w:sz="0" w:space="0" w:color="auto"/>
        <w:right w:val="none" w:sz="0" w:space="0" w:color="auto"/>
      </w:divBdr>
    </w:div>
    <w:div w:id="702826448">
      <w:bodyDiv w:val="1"/>
      <w:marLeft w:val="0"/>
      <w:marRight w:val="0"/>
      <w:marTop w:val="0"/>
      <w:marBottom w:val="0"/>
      <w:divBdr>
        <w:top w:val="none" w:sz="0" w:space="0" w:color="auto"/>
        <w:left w:val="none" w:sz="0" w:space="0" w:color="auto"/>
        <w:bottom w:val="none" w:sz="0" w:space="0" w:color="auto"/>
        <w:right w:val="none" w:sz="0" w:space="0" w:color="auto"/>
      </w:divBdr>
    </w:div>
    <w:div w:id="1105004561">
      <w:bodyDiv w:val="1"/>
      <w:marLeft w:val="0"/>
      <w:marRight w:val="0"/>
      <w:marTop w:val="0"/>
      <w:marBottom w:val="0"/>
      <w:divBdr>
        <w:top w:val="none" w:sz="0" w:space="0" w:color="auto"/>
        <w:left w:val="none" w:sz="0" w:space="0" w:color="auto"/>
        <w:bottom w:val="none" w:sz="0" w:space="0" w:color="auto"/>
        <w:right w:val="none" w:sz="0" w:space="0" w:color="auto"/>
      </w:divBdr>
    </w:div>
    <w:div w:id="1190603184">
      <w:bodyDiv w:val="1"/>
      <w:marLeft w:val="0"/>
      <w:marRight w:val="0"/>
      <w:marTop w:val="0"/>
      <w:marBottom w:val="0"/>
      <w:divBdr>
        <w:top w:val="none" w:sz="0" w:space="0" w:color="auto"/>
        <w:left w:val="none" w:sz="0" w:space="0" w:color="auto"/>
        <w:bottom w:val="none" w:sz="0" w:space="0" w:color="auto"/>
        <w:right w:val="none" w:sz="0" w:space="0" w:color="auto"/>
      </w:divBdr>
    </w:div>
    <w:div w:id="1678649524">
      <w:bodyDiv w:val="1"/>
      <w:marLeft w:val="0"/>
      <w:marRight w:val="0"/>
      <w:marTop w:val="0"/>
      <w:marBottom w:val="0"/>
      <w:divBdr>
        <w:top w:val="none" w:sz="0" w:space="0" w:color="auto"/>
        <w:left w:val="none" w:sz="0" w:space="0" w:color="auto"/>
        <w:bottom w:val="none" w:sz="0" w:space="0" w:color="auto"/>
        <w:right w:val="none" w:sz="0" w:space="0" w:color="auto"/>
      </w:divBdr>
    </w:div>
    <w:div w:id="2088724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Focus on the Family</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Olivia</dc:creator>
  <cp:keywords/>
  <dc:description/>
  <cp:lastModifiedBy>sheryL ..</cp:lastModifiedBy>
  <cp:revision>100</cp:revision>
  <cp:lastPrinted>2023-12-06T21:29:00Z</cp:lastPrinted>
  <dcterms:created xsi:type="dcterms:W3CDTF">2021-03-17T09:52:00Z</dcterms:created>
  <dcterms:modified xsi:type="dcterms:W3CDTF">2024-12-03T03:38:00Z</dcterms:modified>
</cp:coreProperties>
</file>